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shd w:val="clear" w:color="auto" w:fill="E1F2FB"/>
        <w:tblCellMar>
          <w:left w:w="0" w:type="dxa"/>
          <w:right w:w="0" w:type="dxa"/>
        </w:tblCellMar>
        <w:tblLook w:val="04A0" w:firstRow="1" w:lastRow="0" w:firstColumn="1" w:lastColumn="0" w:noHBand="0" w:noVBand="1"/>
      </w:tblPr>
      <w:tblGrid>
        <w:gridCol w:w="8306"/>
      </w:tblGrid>
      <w:tr w:rsidR="00DD507E" w:rsidRPr="00DD507E" w:rsidTr="00DD507E">
        <w:trPr>
          <w:trHeight w:val="825"/>
        </w:trPr>
        <w:tc>
          <w:tcPr>
            <w:tcW w:w="0" w:type="auto"/>
            <w:shd w:val="clear" w:color="auto" w:fill="E1F2FB"/>
            <w:hideMark/>
          </w:tcPr>
          <w:p w:rsidR="00DD507E" w:rsidRPr="00FE7F5B" w:rsidRDefault="00DD507E" w:rsidP="00DD507E">
            <w:pPr>
              <w:widowControl/>
              <w:spacing w:line="648" w:lineRule="atLeast"/>
              <w:jc w:val="center"/>
              <w:rPr>
                <w:rFonts w:ascii="宋体" w:eastAsia="宋体" w:hAnsi="宋体" w:cs="宋体"/>
                <w:b/>
                <w:bCs/>
                <w:color w:val="3D3D3D"/>
                <w:kern w:val="0"/>
                <w:sz w:val="36"/>
                <w:szCs w:val="36"/>
              </w:rPr>
            </w:pPr>
            <w:r w:rsidRPr="00FE7F5B">
              <w:rPr>
                <w:rFonts w:ascii="宋体" w:eastAsia="宋体" w:hAnsi="宋体" w:cs="宋体" w:hint="eastAsia"/>
                <w:b/>
                <w:bCs/>
                <w:color w:val="3D3D3D"/>
                <w:kern w:val="0"/>
                <w:sz w:val="36"/>
                <w:szCs w:val="36"/>
              </w:rPr>
              <w:t>关于成立山东省超限（高层）建筑工程抗震设防审查专家委员会的通知</w:t>
            </w:r>
          </w:p>
        </w:tc>
      </w:tr>
      <w:tr w:rsidR="00DD507E" w:rsidRPr="00DD507E" w:rsidTr="00DD507E">
        <w:tc>
          <w:tcPr>
            <w:tcW w:w="0" w:type="auto"/>
            <w:shd w:val="clear" w:color="auto" w:fill="E1F2FB"/>
            <w:vAlign w:val="center"/>
            <w:hideMark/>
          </w:tcPr>
          <w:p w:rsidR="00DD507E" w:rsidRPr="00DD507E" w:rsidRDefault="00DD507E" w:rsidP="00DD507E">
            <w:pPr>
              <w:widowControl/>
              <w:spacing w:line="324" w:lineRule="atLeast"/>
              <w:jc w:val="left"/>
              <w:rPr>
                <w:rFonts w:ascii="宋体" w:eastAsia="宋体" w:hAnsi="宋体" w:cs="宋体"/>
                <w:color w:val="3D3D3D"/>
                <w:kern w:val="0"/>
                <w:sz w:val="18"/>
                <w:szCs w:val="18"/>
              </w:rPr>
            </w:pPr>
          </w:p>
        </w:tc>
      </w:tr>
      <w:tr w:rsidR="00DD507E" w:rsidRPr="00DD507E" w:rsidTr="00DD507E">
        <w:trPr>
          <w:trHeight w:val="4200"/>
        </w:trPr>
        <w:tc>
          <w:tcPr>
            <w:tcW w:w="0" w:type="auto"/>
            <w:shd w:val="clear" w:color="auto" w:fill="E1F2FB"/>
            <w:hideMark/>
          </w:tcPr>
          <w:p w:rsidR="00DD507E" w:rsidRPr="00DD507E" w:rsidRDefault="00DD507E" w:rsidP="00DD507E">
            <w:pPr>
              <w:widowControl/>
              <w:spacing w:before="150" w:after="150" w:line="420" w:lineRule="atLeast"/>
              <w:jc w:val="center"/>
              <w:rPr>
                <w:rFonts w:ascii="宋体" w:eastAsia="宋体" w:hAnsi="宋体" w:cs="宋体"/>
                <w:color w:val="000000"/>
                <w:kern w:val="0"/>
                <w:sz w:val="24"/>
                <w:szCs w:val="24"/>
              </w:rPr>
            </w:pPr>
            <w:r w:rsidRPr="00DD507E">
              <w:rPr>
                <w:rFonts w:ascii="宋体" w:eastAsia="宋体" w:hAnsi="宋体" w:cs="宋体" w:hint="eastAsia"/>
                <w:color w:val="000000"/>
                <w:kern w:val="0"/>
                <w:sz w:val="24"/>
                <w:szCs w:val="24"/>
              </w:rPr>
              <w:t xml:space="preserve">　鲁建设字[2015]11号</w:t>
            </w:r>
          </w:p>
          <w:p w:rsidR="00DD507E" w:rsidRPr="00DD507E" w:rsidRDefault="00DD507E" w:rsidP="00DD507E">
            <w:pPr>
              <w:widowControl/>
              <w:spacing w:before="150" w:after="150" w:line="420" w:lineRule="atLeast"/>
              <w:jc w:val="left"/>
              <w:rPr>
                <w:rFonts w:ascii="宋体" w:eastAsia="宋体" w:hAnsi="宋体" w:cs="宋体"/>
                <w:color w:val="000000"/>
                <w:kern w:val="0"/>
                <w:sz w:val="24"/>
                <w:szCs w:val="24"/>
              </w:rPr>
            </w:pPr>
            <w:r w:rsidRPr="00DD507E">
              <w:rPr>
                <w:rFonts w:ascii="宋体" w:eastAsia="宋体" w:hAnsi="宋体" w:cs="宋体" w:hint="eastAsia"/>
                <w:color w:val="000000"/>
                <w:kern w:val="0"/>
                <w:sz w:val="24"/>
                <w:szCs w:val="24"/>
              </w:rPr>
              <w:t>各市住房和城乡建委（建设局）：</w:t>
            </w:r>
          </w:p>
          <w:p w:rsidR="00DD507E" w:rsidRPr="00DD507E" w:rsidRDefault="00DD507E" w:rsidP="00DD507E">
            <w:pPr>
              <w:widowControl/>
              <w:spacing w:before="150" w:after="150" w:line="420" w:lineRule="atLeast"/>
              <w:ind w:firstLineChars="200" w:firstLine="480"/>
              <w:jc w:val="left"/>
              <w:rPr>
                <w:rFonts w:ascii="宋体" w:eastAsia="宋体" w:hAnsi="宋体" w:cs="宋体"/>
                <w:color w:val="000000"/>
                <w:kern w:val="0"/>
                <w:sz w:val="24"/>
                <w:szCs w:val="24"/>
              </w:rPr>
            </w:pPr>
            <w:r w:rsidRPr="00DD507E">
              <w:rPr>
                <w:rFonts w:ascii="宋体" w:eastAsia="宋体" w:hAnsi="宋体" w:cs="宋体" w:hint="eastAsia"/>
                <w:color w:val="000000"/>
                <w:kern w:val="0"/>
                <w:sz w:val="24"/>
                <w:szCs w:val="24"/>
              </w:rPr>
              <w:t>为加强我省超限高层建筑工程抗震设防管理，贯彻《超限高层建筑工程抗震设防管理规定》（建设部令第111号），更好地开展超限高层建筑工程抗震设防审查工作，确保超限（高层）建筑工程的安全性和可靠性，经研究，我厅决定成立山东省超限高层建筑工程抗震设防审查专家委员会，聘任省内具备应用技术研究员或教授职称且具有一定超限建筑工程结构设计或者审查经验的专家为山东省超限高层工程抗震设防审查专家委员会委员。现将有关事项通知如下：</w:t>
            </w:r>
          </w:p>
          <w:p w:rsidR="00DD507E" w:rsidRPr="00DD507E" w:rsidRDefault="00DD507E" w:rsidP="00DD507E">
            <w:pPr>
              <w:widowControl/>
              <w:spacing w:before="150" w:after="150" w:line="420" w:lineRule="atLeast"/>
              <w:ind w:firstLineChars="200" w:firstLine="480"/>
              <w:jc w:val="left"/>
              <w:rPr>
                <w:rFonts w:ascii="宋体" w:eastAsia="宋体" w:hAnsi="宋体" w:cs="宋体"/>
                <w:color w:val="000000"/>
                <w:kern w:val="0"/>
                <w:sz w:val="24"/>
                <w:szCs w:val="24"/>
              </w:rPr>
            </w:pPr>
            <w:r w:rsidRPr="00DD507E">
              <w:rPr>
                <w:rFonts w:ascii="宋体" w:eastAsia="宋体" w:hAnsi="宋体" w:cs="宋体" w:hint="eastAsia"/>
                <w:color w:val="000000"/>
                <w:kern w:val="0"/>
                <w:sz w:val="24"/>
                <w:szCs w:val="24"/>
              </w:rPr>
              <w:t>一、山东省超限高层工程抗震设防审查专家委员会设主任委员1名，副主任委员5名，委员任期三年（名单见附件）。</w:t>
            </w:r>
          </w:p>
          <w:p w:rsidR="00DD507E" w:rsidRPr="00DD507E" w:rsidRDefault="00DD507E" w:rsidP="00DD507E">
            <w:pPr>
              <w:widowControl/>
              <w:spacing w:before="150" w:after="150" w:line="420" w:lineRule="atLeast"/>
              <w:ind w:firstLineChars="200" w:firstLine="480"/>
              <w:jc w:val="left"/>
              <w:rPr>
                <w:rFonts w:ascii="宋体" w:eastAsia="宋体" w:hAnsi="宋体" w:cs="宋体"/>
                <w:color w:val="000000"/>
                <w:kern w:val="0"/>
                <w:sz w:val="24"/>
                <w:szCs w:val="24"/>
              </w:rPr>
            </w:pPr>
            <w:r w:rsidRPr="00DD507E">
              <w:rPr>
                <w:rFonts w:ascii="宋体" w:eastAsia="宋体" w:hAnsi="宋体" w:cs="宋体" w:hint="eastAsia"/>
                <w:color w:val="000000"/>
                <w:kern w:val="0"/>
                <w:sz w:val="24"/>
                <w:szCs w:val="24"/>
              </w:rPr>
              <w:t>二、山东省超限高层工程抗震设防审查专家委员会办公室设在山东省建筑设计研究院，张维汇同志任办公室主任，钟杰同志任办公室副主任。</w:t>
            </w:r>
          </w:p>
          <w:p w:rsidR="00DD507E" w:rsidRPr="00DD507E" w:rsidRDefault="00792BA3" w:rsidP="00DD507E">
            <w:pPr>
              <w:widowControl/>
              <w:spacing w:before="150" w:after="150" w:line="420" w:lineRule="atLeast"/>
              <w:jc w:val="left"/>
              <w:rPr>
                <w:rFonts w:ascii="宋体" w:eastAsia="宋体" w:hAnsi="宋体" w:cs="宋体"/>
                <w:color w:val="000000"/>
                <w:kern w:val="0"/>
                <w:sz w:val="24"/>
                <w:szCs w:val="24"/>
              </w:rPr>
            </w:pPr>
            <w:hyperlink r:id="rId6" w:history="1">
              <w:r w:rsidR="00DD507E" w:rsidRPr="00DD507E">
                <w:rPr>
                  <w:rFonts w:ascii="宋体" w:eastAsia="宋体" w:hAnsi="宋体" w:cs="宋体" w:hint="eastAsia"/>
                  <w:color w:val="3D3D3D"/>
                  <w:kern w:val="0"/>
                  <w:sz w:val="24"/>
                  <w:szCs w:val="24"/>
                  <w:u w:val="single"/>
                </w:rPr>
                <w:t>附件：山东省超限高层工程抗震设防审查专家委员会名单</w:t>
              </w:r>
            </w:hyperlink>
          </w:p>
          <w:p w:rsidR="00DD507E" w:rsidRPr="00DD507E" w:rsidRDefault="00DD507E" w:rsidP="00DD507E">
            <w:pPr>
              <w:widowControl/>
              <w:spacing w:before="150" w:after="150" w:line="420" w:lineRule="atLeast"/>
              <w:ind w:firstLine="645"/>
              <w:jc w:val="left"/>
              <w:rPr>
                <w:rFonts w:ascii="宋体" w:eastAsia="宋体" w:hAnsi="宋体" w:cs="宋体"/>
                <w:color w:val="000000"/>
                <w:kern w:val="0"/>
                <w:sz w:val="24"/>
                <w:szCs w:val="24"/>
              </w:rPr>
            </w:pPr>
            <w:r w:rsidRPr="00DD507E">
              <w:rPr>
                <w:rFonts w:ascii="宋体" w:eastAsia="宋体" w:hAnsi="宋体" w:cs="宋体" w:hint="eastAsia"/>
                <w:color w:val="000000"/>
                <w:kern w:val="0"/>
                <w:sz w:val="24"/>
                <w:szCs w:val="24"/>
              </w:rPr>
              <w:t xml:space="preserve">   </w:t>
            </w:r>
            <w:r w:rsidRPr="005871FF">
              <w:rPr>
                <w:rFonts w:ascii="宋体" w:eastAsia="宋体" w:hAnsi="宋体" w:cs="宋体"/>
                <w:color w:val="000000"/>
                <w:kern w:val="0"/>
                <w:sz w:val="24"/>
                <w:szCs w:val="24"/>
              </w:rPr>
              <w:t xml:space="preserve">                    </w:t>
            </w:r>
            <w:r w:rsidR="005871FF">
              <w:rPr>
                <w:rFonts w:ascii="宋体" w:eastAsia="宋体" w:hAnsi="宋体" w:cs="宋体"/>
                <w:color w:val="000000"/>
                <w:kern w:val="0"/>
                <w:sz w:val="24"/>
                <w:szCs w:val="24"/>
              </w:rPr>
              <w:t xml:space="preserve">             </w:t>
            </w:r>
            <w:r w:rsidRPr="005871FF">
              <w:rPr>
                <w:rFonts w:ascii="宋体" w:eastAsia="宋体" w:hAnsi="宋体" w:cs="宋体"/>
                <w:color w:val="000000"/>
                <w:kern w:val="0"/>
                <w:sz w:val="24"/>
                <w:szCs w:val="24"/>
              </w:rPr>
              <w:t xml:space="preserve">   </w:t>
            </w:r>
            <w:r w:rsidRPr="00DD507E">
              <w:rPr>
                <w:rFonts w:ascii="宋体" w:eastAsia="宋体" w:hAnsi="宋体" w:cs="宋体" w:hint="eastAsia"/>
                <w:color w:val="000000"/>
                <w:kern w:val="0"/>
                <w:sz w:val="24"/>
                <w:szCs w:val="24"/>
              </w:rPr>
              <w:t>山东省住房和城乡建设厅</w:t>
            </w:r>
          </w:p>
          <w:p w:rsidR="00DD507E" w:rsidRPr="00DD507E" w:rsidRDefault="00DD507E" w:rsidP="00DD507E">
            <w:pPr>
              <w:widowControl/>
              <w:spacing w:before="150" w:after="150" w:line="420" w:lineRule="atLeast"/>
              <w:ind w:right="600" w:firstLine="645"/>
              <w:jc w:val="right"/>
              <w:rPr>
                <w:rFonts w:ascii="宋体" w:eastAsia="宋体" w:hAnsi="宋体" w:cs="宋体"/>
                <w:color w:val="000000"/>
                <w:kern w:val="0"/>
                <w:sz w:val="24"/>
                <w:szCs w:val="24"/>
              </w:rPr>
            </w:pPr>
            <w:r w:rsidRPr="00DD507E">
              <w:rPr>
                <w:rFonts w:ascii="宋体" w:eastAsia="宋体" w:hAnsi="宋体" w:cs="宋体" w:hint="eastAsia"/>
                <w:color w:val="000000"/>
                <w:kern w:val="0"/>
                <w:sz w:val="24"/>
                <w:szCs w:val="24"/>
              </w:rPr>
              <w:t>2015年10月23日</w:t>
            </w:r>
          </w:p>
        </w:tc>
        <w:bookmarkStart w:id="0" w:name="_GoBack"/>
        <w:bookmarkEnd w:id="0"/>
      </w:tr>
    </w:tbl>
    <w:p w:rsidR="00BF12D2" w:rsidRDefault="00BF12D2"/>
    <w:sectPr w:rsidR="00BF12D2" w:rsidSect="00BF12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2BA3" w:rsidRDefault="00792BA3" w:rsidP="00FE7F5B">
      <w:r>
        <w:separator/>
      </w:r>
    </w:p>
  </w:endnote>
  <w:endnote w:type="continuationSeparator" w:id="0">
    <w:p w:rsidR="00792BA3" w:rsidRDefault="00792BA3" w:rsidP="00FE7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2BA3" w:rsidRDefault="00792BA3" w:rsidP="00FE7F5B">
      <w:r>
        <w:separator/>
      </w:r>
    </w:p>
  </w:footnote>
  <w:footnote w:type="continuationSeparator" w:id="0">
    <w:p w:rsidR="00792BA3" w:rsidRDefault="00792BA3" w:rsidP="00FE7F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07E"/>
    <w:rsid w:val="00253D80"/>
    <w:rsid w:val="005871FF"/>
    <w:rsid w:val="00792BA3"/>
    <w:rsid w:val="00BF12D2"/>
    <w:rsid w:val="00DD507E"/>
    <w:rsid w:val="00FE7F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210A3C5-334C-44F8-80C4-A9970039A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BF12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71FF"/>
    <w:rPr>
      <w:sz w:val="18"/>
      <w:szCs w:val="18"/>
    </w:rPr>
  </w:style>
  <w:style w:type="character" w:customStyle="1" w:styleId="a4">
    <w:name w:val="批注框文本 字符"/>
    <w:basedOn w:val="a0"/>
    <w:link w:val="a3"/>
    <w:uiPriority w:val="99"/>
    <w:semiHidden/>
    <w:rsid w:val="005871FF"/>
    <w:rPr>
      <w:sz w:val="18"/>
      <w:szCs w:val="18"/>
    </w:rPr>
  </w:style>
  <w:style w:type="paragraph" w:styleId="a5">
    <w:name w:val="header"/>
    <w:basedOn w:val="a"/>
    <w:link w:val="a6"/>
    <w:uiPriority w:val="99"/>
    <w:unhideWhenUsed/>
    <w:rsid w:val="00FE7F5B"/>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FE7F5B"/>
    <w:rPr>
      <w:sz w:val="18"/>
      <w:szCs w:val="18"/>
    </w:rPr>
  </w:style>
  <w:style w:type="paragraph" w:styleId="a7">
    <w:name w:val="footer"/>
    <w:basedOn w:val="a"/>
    <w:link w:val="a8"/>
    <w:uiPriority w:val="99"/>
    <w:unhideWhenUsed/>
    <w:rsid w:val="00FE7F5B"/>
    <w:pPr>
      <w:tabs>
        <w:tab w:val="center" w:pos="4153"/>
        <w:tab w:val="right" w:pos="8306"/>
      </w:tabs>
      <w:snapToGrid w:val="0"/>
      <w:jc w:val="left"/>
    </w:pPr>
    <w:rPr>
      <w:sz w:val="18"/>
      <w:szCs w:val="18"/>
    </w:rPr>
  </w:style>
  <w:style w:type="character" w:customStyle="1" w:styleId="a8">
    <w:name w:val="页脚 字符"/>
    <w:basedOn w:val="a0"/>
    <w:link w:val="a7"/>
    <w:uiPriority w:val="99"/>
    <w:rsid w:val="00FE7F5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444218">
      <w:bodyDiv w:val="1"/>
      <w:marLeft w:val="0"/>
      <w:marRight w:val="0"/>
      <w:marTop w:val="0"/>
      <w:marBottom w:val="0"/>
      <w:divBdr>
        <w:top w:val="none" w:sz="0" w:space="0" w:color="auto"/>
        <w:left w:val="none" w:sz="0" w:space="0" w:color="auto"/>
        <w:bottom w:val="none" w:sz="0" w:space="0" w:color="auto"/>
        <w:right w:val="none" w:sz="0" w:space="0" w:color="auto"/>
      </w:divBdr>
      <w:divsChild>
        <w:div w:id="1849296418">
          <w:marLeft w:val="0"/>
          <w:marRight w:val="0"/>
          <w:marTop w:val="0"/>
          <w:marBottom w:val="0"/>
          <w:divBdr>
            <w:top w:val="none" w:sz="0" w:space="0" w:color="auto"/>
            <w:left w:val="none" w:sz="0" w:space="0" w:color="auto"/>
            <w:bottom w:val="none" w:sz="0" w:space="0" w:color="auto"/>
            <w:right w:val="none" w:sz="0" w:space="0" w:color="auto"/>
          </w:divBdr>
        </w:div>
      </w:divsChild>
    </w:div>
    <w:div w:id="379746519">
      <w:bodyDiv w:val="1"/>
      <w:marLeft w:val="0"/>
      <w:marRight w:val="0"/>
      <w:marTop w:val="0"/>
      <w:marBottom w:val="0"/>
      <w:divBdr>
        <w:top w:val="none" w:sz="0" w:space="0" w:color="auto"/>
        <w:left w:val="none" w:sz="0" w:space="0" w:color="auto"/>
        <w:bottom w:val="none" w:sz="0" w:space="0" w:color="auto"/>
        <w:right w:val="none" w:sz="0" w:space="0" w:color="auto"/>
      </w:divBdr>
      <w:divsChild>
        <w:div w:id="3768554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djs.gov.cn/module/download/downfile.jsp?classid=0&amp;filename=1512241006205796736.docx"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88</Words>
  <Characters>503</Characters>
  <Application>Microsoft Office Word</Application>
  <DocSecurity>0</DocSecurity>
  <Lines>4</Lines>
  <Paragraphs>1</Paragraphs>
  <ScaleCrop>false</ScaleCrop>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xh x</dc:creator>
  <cp:keywords/>
  <dc:description/>
  <cp:lastModifiedBy>xh x</cp:lastModifiedBy>
  <cp:revision>3</cp:revision>
  <cp:lastPrinted>2017-04-05T06:35:00Z</cp:lastPrinted>
  <dcterms:created xsi:type="dcterms:W3CDTF">2017-04-05T06:30:00Z</dcterms:created>
  <dcterms:modified xsi:type="dcterms:W3CDTF">2017-04-05T06:39:00Z</dcterms:modified>
</cp:coreProperties>
</file>